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E4EA" w14:textId="77777777" w:rsidR="000F7C8F" w:rsidRPr="000F7C8F" w:rsidRDefault="000F7C8F" w:rsidP="000F7C8F">
      <w:pPr>
        <w:shd w:val="clear" w:color="auto" w:fill="FFFFFF"/>
        <w:spacing w:after="0" w:line="312" w:lineRule="atLeast"/>
        <w:textAlignment w:val="baseline"/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</w:pPr>
      <w:r w:rsidRPr="000F7C8F">
        <w:rPr>
          <w:rFonts w:ascii="inherit" w:eastAsia="Times New Roman" w:hAnsi="inherit" w:cs="Open Sans"/>
          <w:b/>
          <w:bCs/>
          <w:color w:val="777777"/>
          <w:sz w:val="21"/>
          <w:szCs w:val="21"/>
          <w:bdr w:val="none" w:sz="0" w:space="0" w:color="auto" w:frame="1"/>
          <w:lang w:eastAsia="it-IT"/>
        </w:rPr>
        <w:t>Descrizione:</w:t>
      </w:r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br/>
        <w:t xml:space="preserve">Il nuovo strumento IMMO PAD, è un dispositivo che combina </w:t>
      </w:r>
      <w:proofErr w:type="gramStart"/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t>la programmazioni</w:t>
      </w:r>
      <w:proofErr w:type="gramEnd"/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t xml:space="preserve"> di chiavi, Immobilizer e le funzioni diagnosi avanzata. Grazie alla sua innovativa tecnologia e all’abbinamento dell’interfaccia SMARTLINK C, progettata per supportare i protocolli J-2534, ISO-22900, DOIP e le funzioni di DIAGNOSI DA REMOTO, lo strumento è in grado di garantire una programmazione intuitiva e veloce di varie ECU nel veicolo e della loro relativa codifica/adattamento. </w:t>
      </w:r>
      <w:proofErr w:type="gramStart"/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t>E’</w:t>
      </w:r>
      <w:proofErr w:type="gramEnd"/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t xml:space="preserve"> dotato inoltre del programmatore X-PROG 3, che connesso allo strumento IMMO PAD, permette di poter leggere, scrivere ed effettuare tutte le operazioni necessarie, in modo automatico e guidato, per un apprendimento delle chiavi facile e professionale.</w:t>
      </w:r>
      <w:r w:rsidRPr="000F7C8F"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  <w:br/>
      </w:r>
    </w:p>
    <w:p w14:paraId="3962B51B" w14:textId="77777777" w:rsidR="000F7C8F" w:rsidRPr="000F7C8F" w:rsidRDefault="000F7C8F" w:rsidP="000F7C8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777777"/>
          <w:sz w:val="21"/>
          <w:szCs w:val="21"/>
          <w:lang w:eastAsia="it-IT"/>
        </w:rPr>
      </w:pPr>
    </w:p>
    <w:p w14:paraId="118B7D42" w14:textId="77777777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8F"/>
    <w:rsid w:val="000F7C8F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BB92"/>
  <w15:chartTrackingRefBased/>
  <w15:docId w15:val="{D1FE5A27-F944-4FA9-B816-70A98C4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2023-02-16T11:01:00Z</dcterms:created>
  <dcterms:modified xsi:type="dcterms:W3CDTF">2023-02-16T11:01:00Z</dcterms:modified>
</cp:coreProperties>
</file>